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DA218" w14:textId="4A3A6A0D" w:rsidR="00EB430D" w:rsidRPr="00FE2685" w:rsidRDefault="00452FE0" w:rsidP="00627096">
      <w:pPr>
        <w:jc w:val="center"/>
        <w:rPr>
          <w:color w:val="0070C0"/>
          <w:sz w:val="32"/>
          <w:szCs w:val="32"/>
          <w:u w:val="single"/>
        </w:rPr>
      </w:pPr>
      <w:r w:rsidRPr="00FE2685">
        <w:rPr>
          <w:color w:val="0070C0"/>
          <w:sz w:val="32"/>
          <w:szCs w:val="32"/>
          <w:u w:val="single"/>
        </w:rPr>
        <w:t>H</w:t>
      </w:r>
      <w:r w:rsidR="00FE2685" w:rsidRPr="00FE2685">
        <w:rPr>
          <w:color w:val="0070C0"/>
          <w:sz w:val="32"/>
          <w:szCs w:val="32"/>
          <w:u w:val="single"/>
        </w:rPr>
        <w:t>OME</w:t>
      </w:r>
      <w:r w:rsidRPr="00FE2685">
        <w:rPr>
          <w:color w:val="0070C0"/>
          <w:sz w:val="32"/>
          <w:szCs w:val="32"/>
          <w:u w:val="single"/>
        </w:rPr>
        <w:t xml:space="preserve"> GROWN </w:t>
      </w:r>
      <w:r w:rsidR="00627096" w:rsidRPr="00FE2685">
        <w:rPr>
          <w:color w:val="0070C0"/>
          <w:sz w:val="32"/>
          <w:szCs w:val="32"/>
          <w:u w:val="single"/>
        </w:rPr>
        <w:t>SCHOOL FEEDING</w:t>
      </w:r>
      <w:r w:rsidRPr="00FE2685">
        <w:rPr>
          <w:color w:val="0070C0"/>
          <w:sz w:val="32"/>
          <w:szCs w:val="32"/>
          <w:u w:val="single"/>
        </w:rPr>
        <w:t xml:space="preserve"> PROGRAMME</w:t>
      </w:r>
    </w:p>
    <w:p w14:paraId="3AEFE9F9" w14:textId="04B5251B" w:rsidR="008A09A8" w:rsidRDefault="008A09A8" w:rsidP="005E5998">
      <w:pPr>
        <w:spacing w:after="0" w:line="276" w:lineRule="auto"/>
        <w:jc w:val="both"/>
        <w:rPr>
          <w:rFonts w:cstheme="minorHAnsi"/>
          <w:sz w:val="24"/>
          <w:szCs w:val="24"/>
        </w:rPr>
      </w:pPr>
      <w:r w:rsidRPr="005E5998">
        <w:rPr>
          <w:rFonts w:cstheme="minorHAnsi"/>
          <w:sz w:val="24"/>
          <w:szCs w:val="24"/>
          <w:shd w:val="clear" w:color="auto" w:fill="FFFFFF"/>
        </w:rPr>
        <w:t xml:space="preserve">When the outbreak of COVID-19 intensified, the Government </w:t>
      </w:r>
      <w:r w:rsidR="00683A7B">
        <w:rPr>
          <w:rFonts w:cstheme="minorHAnsi"/>
          <w:sz w:val="24"/>
          <w:szCs w:val="24"/>
          <w:shd w:val="clear" w:color="auto" w:fill="FFFFFF"/>
        </w:rPr>
        <w:t xml:space="preserve">of Zimbabwe </w:t>
      </w:r>
      <w:r w:rsidRPr="005E5998">
        <w:rPr>
          <w:rFonts w:cstheme="minorHAnsi"/>
          <w:sz w:val="24"/>
          <w:szCs w:val="24"/>
          <w:shd w:val="clear" w:color="auto" w:fill="FFFFFF"/>
        </w:rPr>
        <w:t>had to close schools</w:t>
      </w:r>
      <w:r w:rsidRPr="005E5998">
        <w:rPr>
          <w:rFonts w:cstheme="minorHAnsi"/>
          <w:sz w:val="24"/>
          <w:szCs w:val="24"/>
          <w:shd w:val="clear" w:color="auto" w:fill="FFFFFF"/>
        </w:rPr>
        <w:softHyphen/>
      </w:r>
      <w:r w:rsidRPr="005E5998">
        <w:rPr>
          <w:rFonts w:cstheme="minorHAnsi"/>
          <w:sz w:val="24"/>
          <w:szCs w:val="24"/>
          <w:shd w:val="clear" w:color="auto" w:fill="FFFFFF"/>
        </w:rPr>
        <w:softHyphen/>
        <w:t xml:space="preserve"> and this led to the suspension of school feeding programmes. </w:t>
      </w:r>
      <w:r w:rsidRPr="005E5998">
        <w:rPr>
          <w:rFonts w:cstheme="minorHAnsi"/>
          <w:sz w:val="24"/>
          <w:szCs w:val="24"/>
        </w:rPr>
        <w:t xml:space="preserve">Due to these school closures, </w:t>
      </w:r>
      <w:r w:rsidRPr="005E5998">
        <w:rPr>
          <w:rFonts w:cstheme="minorHAnsi"/>
          <w:b/>
          <w:bCs/>
          <w:sz w:val="24"/>
          <w:szCs w:val="24"/>
        </w:rPr>
        <w:t>2,716,363</w:t>
      </w:r>
      <w:r w:rsidRPr="005E5998">
        <w:rPr>
          <w:rFonts w:cstheme="minorHAnsi"/>
          <w:sz w:val="24"/>
          <w:szCs w:val="24"/>
        </w:rPr>
        <w:t xml:space="preserve"> primary school children from schools who were benefitting from the school feeding programme were affected. For many, hungry children, a school meal may be their main meal of the day – without it, they lose the protection of vital vitamins and micronutrients. For poor families with several children in school, the loss of the school meal increases food supply pressure at home.</w:t>
      </w:r>
    </w:p>
    <w:p w14:paraId="345D2712" w14:textId="77777777" w:rsidR="00C1599F" w:rsidRPr="005E5998" w:rsidRDefault="00C1599F" w:rsidP="005E5998">
      <w:pPr>
        <w:spacing w:after="0" w:line="276" w:lineRule="auto"/>
        <w:jc w:val="both"/>
        <w:rPr>
          <w:rFonts w:cstheme="minorHAnsi"/>
          <w:sz w:val="24"/>
          <w:szCs w:val="24"/>
        </w:rPr>
      </w:pPr>
    </w:p>
    <w:p w14:paraId="21E9CAEF" w14:textId="58923BEF" w:rsidR="001E3299" w:rsidRPr="00D05366" w:rsidRDefault="008A09A8" w:rsidP="00D05366">
      <w:pPr>
        <w:spacing w:after="0" w:line="276" w:lineRule="auto"/>
        <w:jc w:val="both"/>
        <w:rPr>
          <w:sz w:val="24"/>
          <w:szCs w:val="24"/>
        </w:rPr>
      </w:pPr>
      <w:r w:rsidRPr="005E5998">
        <w:rPr>
          <w:rFonts w:cstheme="minorHAnsi"/>
          <w:sz w:val="24"/>
          <w:szCs w:val="24"/>
        </w:rPr>
        <w:t xml:space="preserve">With the availability of funds, </w:t>
      </w:r>
      <w:r w:rsidR="006C3F33">
        <w:rPr>
          <w:rFonts w:cstheme="minorHAnsi"/>
          <w:sz w:val="24"/>
          <w:szCs w:val="24"/>
        </w:rPr>
        <w:t>M</w:t>
      </w:r>
      <w:r w:rsidR="00AD41CB">
        <w:rPr>
          <w:rFonts w:cstheme="minorHAnsi"/>
          <w:sz w:val="24"/>
          <w:szCs w:val="24"/>
        </w:rPr>
        <w:t xml:space="preserve">inistry of </w:t>
      </w:r>
      <w:r w:rsidR="006C3F33">
        <w:rPr>
          <w:rFonts w:cstheme="minorHAnsi"/>
          <w:sz w:val="24"/>
          <w:szCs w:val="24"/>
        </w:rPr>
        <w:t>P</w:t>
      </w:r>
      <w:r w:rsidR="00AD41CB">
        <w:rPr>
          <w:rFonts w:cstheme="minorHAnsi"/>
          <w:sz w:val="24"/>
          <w:szCs w:val="24"/>
        </w:rPr>
        <w:t xml:space="preserve">rimary and </w:t>
      </w:r>
      <w:r w:rsidR="006C3F33">
        <w:rPr>
          <w:rFonts w:cstheme="minorHAnsi"/>
          <w:sz w:val="24"/>
          <w:szCs w:val="24"/>
        </w:rPr>
        <w:t>S</w:t>
      </w:r>
      <w:r w:rsidR="00AD41CB">
        <w:rPr>
          <w:rFonts w:cstheme="minorHAnsi"/>
          <w:sz w:val="24"/>
          <w:szCs w:val="24"/>
        </w:rPr>
        <w:t xml:space="preserve">econdary </w:t>
      </w:r>
      <w:r w:rsidR="006C3F33">
        <w:rPr>
          <w:rFonts w:cstheme="minorHAnsi"/>
          <w:sz w:val="24"/>
          <w:szCs w:val="24"/>
        </w:rPr>
        <w:t>E</w:t>
      </w:r>
      <w:r w:rsidR="00AD41CB">
        <w:rPr>
          <w:rFonts w:cstheme="minorHAnsi"/>
          <w:sz w:val="24"/>
          <w:szCs w:val="24"/>
        </w:rPr>
        <w:t>ducation (MoPSE)</w:t>
      </w:r>
      <w:r w:rsidR="006C3F33">
        <w:rPr>
          <w:rFonts w:cstheme="minorHAnsi"/>
          <w:sz w:val="24"/>
          <w:szCs w:val="24"/>
        </w:rPr>
        <w:t xml:space="preserve"> with the support of UNICEF </w:t>
      </w:r>
      <w:r w:rsidR="001E3299">
        <w:rPr>
          <w:rFonts w:cstheme="minorHAnsi"/>
          <w:sz w:val="24"/>
          <w:szCs w:val="24"/>
        </w:rPr>
        <w:t>is</w:t>
      </w:r>
      <w:r w:rsidR="006C3F33">
        <w:rPr>
          <w:rFonts w:cstheme="minorHAnsi"/>
          <w:sz w:val="24"/>
          <w:szCs w:val="24"/>
        </w:rPr>
        <w:t xml:space="preserve"> procur</w:t>
      </w:r>
      <w:r w:rsidR="001E3299">
        <w:rPr>
          <w:rFonts w:cstheme="minorHAnsi"/>
          <w:sz w:val="24"/>
          <w:szCs w:val="24"/>
        </w:rPr>
        <w:t>ing</w:t>
      </w:r>
      <w:r w:rsidR="006C3F33">
        <w:rPr>
          <w:rFonts w:cstheme="minorHAnsi"/>
          <w:sz w:val="24"/>
          <w:szCs w:val="24"/>
        </w:rPr>
        <w:t xml:space="preserve"> </w:t>
      </w:r>
      <w:r w:rsidRPr="005E5998">
        <w:rPr>
          <w:rFonts w:cstheme="minorHAnsi"/>
          <w:sz w:val="24"/>
          <w:szCs w:val="24"/>
        </w:rPr>
        <w:t xml:space="preserve">cooking serving utensils </w:t>
      </w:r>
      <w:r w:rsidR="006C3F33">
        <w:rPr>
          <w:rFonts w:cstheme="minorHAnsi"/>
          <w:sz w:val="24"/>
          <w:szCs w:val="24"/>
        </w:rPr>
        <w:t xml:space="preserve">to support </w:t>
      </w:r>
      <w:r w:rsidR="005E5998" w:rsidRPr="005E5998">
        <w:rPr>
          <w:rFonts w:cstheme="minorHAnsi"/>
          <w:sz w:val="24"/>
          <w:szCs w:val="24"/>
        </w:rPr>
        <w:t>100 selected schools in Gokwe North, Makoni and Masvingo.</w:t>
      </w:r>
      <w:r w:rsidR="00D05366">
        <w:rPr>
          <w:rFonts w:cstheme="minorHAnsi"/>
          <w:sz w:val="24"/>
          <w:szCs w:val="24"/>
        </w:rPr>
        <w:t xml:space="preserve"> </w:t>
      </w:r>
      <w:r w:rsidR="001E3299" w:rsidRPr="00D05366">
        <w:rPr>
          <w:sz w:val="24"/>
          <w:szCs w:val="24"/>
        </w:rPr>
        <w:t>School feeding utensils for the 100 schools supported by UNICEF</w:t>
      </w:r>
      <w:r w:rsidR="00285454">
        <w:rPr>
          <w:sz w:val="24"/>
          <w:szCs w:val="24"/>
        </w:rPr>
        <w:t xml:space="preserve"> are as</w:t>
      </w:r>
      <w:r w:rsidR="00D05366">
        <w:rPr>
          <w:sz w:val="24"/>
          <w:szCs w:val="24"/>
        </w:rPr>
        <w:t>:</w:t>
      </w:r>
    </w:p>
    <w:tbl>
      <w:tblPr>
        <w:tblW w:w="0" w:type="auto"/>
        <w:tblCellMar>
          <w:left w:w="0" w:type="dxa"/>
          <w:right w:w="0" w:type="dxa"/>
        </w:tblCellMar>
        <w:tblLook w:val="04A0" w:firstRow="1" w:lastRow="0" w:firstColumn="1" w:lastColumn="0" w:noHBand="0" w:noVBand="1"/>
      </w:tblPr>
      <w:tblGrid>
        <w:gridCol w:w="2065"/>
        <w:gridCol w:w="2070"/>
        <w:gridCol w:w="2659"/>
      </w:tblGrid>
      <w:tr w:rsidR="001E3299" w14:paraId="6ECC5229" w14:textId="77777777" w:rsidTr="00683A7B">
        <w:tc>
          <w:tcPr>
            <w:tcW w:w="2065" w:type="dxa"/>
            <w:tcBorders>
              <w:top w:val="single" w:sz="8" w:space="0" w:color="auto"/>
              <w:left w:val="single" w:sz="8" w:space="0" w:color="auto"/>
              <w:bottom w:val="single" w:sz="8" w:space="0" w:color="auto"/>
              <w:right w:val="single" w:sz="8" w:space="0" w:color="auto"/>
            </w:tcBorders>
            <w:shd w:val="clear" w:color="auto" w:fill="FFC000" w:themeFill="accent4"/>
            <w:tcMar>
              <w:top w:w="0" w:type="dxa"/>
              <w:left w:w="108" w:type="dxa"/>
              <w:bottom w:w="0" w:type="dxa"/>
              <w:right w:w="108" w:type="dxa"/>
            </w:tcMar>
            <w:hideMark/>
          </w:tcPr>
          <w:p w14:paraId="211AFD9B" w14:textId="2C095C6F" w:rsidR="001E3299" w:rsidRDefault="001E3299" w:rsidP="00CD26A1">
            <w:pPr>
              <w:spacing w:after="0" w:line="240" w:lineRule="auto"/>
              <w:rPr>
                <w:b/>
                <w:bCs/>
              </w:rPr>
            </w:pPr>
            <w:r>
              <w:rPr>
                <w:b/>
                <w:bCs/>
              </w:rPr>
              <w:t>Category</w:t>
            </w:r>
            <w:r w:rsidR="006F4CE6">
              <w:rPr>
                <w:b/>
                <w:bCs/>
              </w:rPr>
              <w:t xml:space="preserve"> of utensils</w:t>
            </w:r>
          </w:p>
        </w:tc>
        <w:tc>
          <w:tcPr>
            <w:tcW w:w="2070" w:type="dxa"/>
            <w:tcBorders>
              <w:top w:val="single" w:sz="8" w:space="0" w:color="auto"/>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237FE16D" w14:textId="40D124DE" w:rsidR="001E3299" w:rsidRDefault="001E3299" w:rsidP="00CD26A1">
            <w:pPr>
              <w:spacing w:after="0" w:line="240" w:lineRule="auto"/>
              <w:rPr>
                <w:b/>
                <w:bCs/>
              </w:rPr>
            </w:pPr>
            <w:r>
              <w:rPr>
                <w:b/>
                <w:bCs/>
                <w:color w:val="000000"/>
              </w:rPr>
              <w:t>N</w:t>
            </w:r>
            <w:r w:rsidR="004C3911">
              <w:rPr>
                <w:b/>
                <w:bCs/>
                <w:color w:val="000000"/>
              </w:rPr>
              <w:t>umber</w:t>
            </w:r>
            <w:r>
              <w:rPr>
                <w:b/>
                <w:bCs/>
                <w:color w:val="000000"/>
              </w:rPr>
              <w:t xml:space="preserve"> </w:t>
            </w:r>
            <w:r w:rsidR="004C3911">
              <w:rPr>
                <w:b/>
                <w:bCs/>
                <w:color w:val="000000"/>
              </w:rPr>
              <w:t>o</w:t>
            </w:r>
            <w:r>
              <w:rPr>
                <w:b/>
                <w:bCs/>
                <w:color w:val="000000"/>
              </w:rPr>
              <w:t>f Schools</w:t>
            </w:r>
          </w:p>
        </w:tc>
        <w:tc>
          <w:tcPr>
            <w:tcW w:w="2659" w:type="dxa"/>
            <w:tcBorders>
              <w:top w:val="single" w:sz="8" w:space="0" w:color="auto"/>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7BF7DC53" w14:textId="4154946F" w:rsidR="001E3299" w:rsidRDefault="001E3299" w:rsidP="00CD26A1">
            <w:pPr>
              <w:spacing w:after="0" w:line="240" w:lineRule="auto"/>
              <w:rPr>
                <w:b/>
                <w:bCs/>
              </w:rPr>
            </w:pPr>
            <w:r>
              <w:rPr>
                <w:b/>
                <w:bCs/>
                <w:color w:val="000000"/>
              </w:rPr>
              <w:t>Q</w:t>
            </w:r>
            <w:r w:rsidR="004C3911">
              <w:rPr>
                <w:b/>
                <w:bCs/>
                <w:color w:val="000000"/>
              </w:rPr>
              <w:t>uantity</w:t>
            </w:r>
          </w:p>
        </w:tc>
      </w:tr>
      <w:tr w:rsidR="001E3299" w14:paraId="7B54A1E6" w14:textId="77777777" w:rsidTr="00683A7B">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8F265" w14:textId="77777777" w:rsidR="001E3299" w:rsidRDefault="001E3299" w:rsidP="00CD26A1">
            <w:pPr>
              <w:spacing w:after="0" w:line="240" w:lineRule="auto"/>
            </w:pPr>
            <w:r>
              <w:t>Plastic Plates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DF7DE23" w14:textId="77777777" w:rsidR="001E3299" w:rsidRDefault="001E3299" w:rsidP="00CD26A1">
            <w:pPr>
              <w:spacing w:after="0" w:line="240" w:lineRule="auto"/>
            </w:pPr>
            <w:r>
              <w:t>100</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14:paraId="3911CF90" w14:textId="77777777" w:rsidR="001E3299" w:rsidRDefault="001E3299" w:rsidP="00CD26A1">
            <w:pPr>
              <w:spacing w:after="0" w:line="240" w:lineRule="auto"/>
            </w:pPr>
            <w:r>
              <w:t>31,600</w:t>
            </w:r>
          </w:p>
        </w:tc>
      </w:tr>
      <w:tr w:rsidR="001E3299" w14:paraId="7FEDDA2B" w14:textId="77777777" w:rsidTr="00683A7B">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3E58B" w14:textId="77777777" w:rsidR="001E3299" w:rsidRDefault="001E3299" w:rsidP="00CD26A1">
            <w:pPr>
              <w:spacing w:after="0" w:line="240" w:lineRule="auto"/>
            </w:pPr>
            <w:r>
              <w:t>Three legged pots</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41A0266" w14:textId="77777777" w:rsidR="001E3299" w:rsidRDefault="001E3299" w:rsidP="00CD26A1">
            <w:pPr>
              <w:spacing w:after="0" w:line="240" w:lineRule="auto"/>
            </w:pPr>
            <w:r>
              <w:t>100</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14:paraId="24DAFB77" w14:textId="77777777" w:rsidR="001E3299" w:rsidRDefault="001E3299" w:rsidP="00CD26A1">
            <w:pPr>
              <w:spacing w:after="0" w:line="240" w:lineRule="auto"/>
            </w:pPr>
            <w:r>
              <w:t>100</w:t>
            </w:r>
          </w:p>
        </w:tc>
      </w:tr>
      <w:tr w:rsidR="001E3299" w14:paraId="4500EDFD" w14:textId="77777777" w:rsidTr="00683A7B">
        <w:tc>
          <w:tcPr>
            <w:tcW w:w="2065" w:type="dxa"/>
            <w:tcBorders>
              <w:top w:val="nil"/>
              <w:left w:val="single" w:sz="8" w:space="0" w:color="auto"/>
              <w:bottom w:val="single" w:sz="8" w:space="0" w:color="auto"/>
              <w:right w:val="single" w:sz="8" w:space="0" w:color="auto"/>
            </w:tcBorders>
            <w:shd w:val="clear" w:color="auto" w:fill="FFE599" w:themeFill="accent4" w:themeFillTint="66"/>
            <w:tcMar>
              <w:top w:w="0" w:type="dxa"/>
              <w:left w:w="108" w:type="dxa"/>
              <w:bottom w:w="0" w:type="dxa"/>
              <w:right w:w="108" w:type="dxa"/>
            </w:tcMar>
            <w:hideMark/>
          </w:tcPr>
          <w:p w14:paraId="62D7B0EF" w14:textId="77777777" w:rsidR="001E3299" w:rsidRDefault="001E3299" w:rsidP="00CD26A1">
            <w:pPr>
              <w:spacing w:after="0" w:line="240" w:lineRule="auto"/>
            </w:pPr>
            <w:r>
              <w:rPr>
                <w:color w:val="000000"/>
              </w:rPr>
              <w:t>Cups</w:t>
            </w:r>
          </w:p>
        </w:tc>
        <w:tc>
          <w:tcPr>
            <w:tcW w:w="2070" w:type="dxa"/>
            <w:tcBorders>
              <w:top w:val="nil"/>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hideMark/>
          </w:tcPr>
          <w:p w14:paraId="07ABB0D9" w14:textId="77777777" w:rsidR="001E3299" w:rsidRDefault="001E3299" w:rsidP="00CD26A1">
            <w:pPr>
              <w:spacing w:after="0" w:line="240" w:lineRule="auto"/>
            </w:pPr>
            <w:r>
              <w:rPr>
                <w:color w:val="000000"/>
              </w:rPr>
              <w:t>100</w:t>
            </w:r>
          </w:p>
        </w:tc>
        <w:tc>
          <w:tcPr>
            <w:tcW w:w="2659" w:type="dxa"/>
            <w:tcBorders>
              <w:top w:val="nil"/>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hideMark/>
          </w:tcPr>
          <w:p w14:paraId="60AC1726" w14:textId="77777777" w:rsidR="001E3299" w:rsidRDefault="001E3299" w:rsidP="00CD26A1">
            <w:pPr>
              <w:spacing w:after="0" w:line="240" w:lineRule="auto"/>
            </w:pPr>
            <w:r>
              <w:rPr>
                <w:color w:val="000000"/>
              </w:rPr>
              <w:t>31,600</w:t>
            </w:r>
          </w:p>
        </w:tc>
      </w:tr>
    </w:tbl>
    <w:p w14:paraId="7E710C61" w14:textId="77777777" w:rsidR="00D757FA" w:rsidRDefault="00D757FA" w:rsidP="005E5998">
      <w:pPr>
        <w:spacing w:after="0" w:line="276" w:lineRule="auto"/>
        <w:jc w:val="both"/>
        <w:rPr>
          <w:rFonts w:cstheme="minorHAnsi"/>
          <w:sz w:val="24"/>
          <w:szCs w:val="24"/>
        </w:rPr>
      </w:pPr>
    </w:p>
    <w:p w14:paraId="54F84602" w14:textId="3244C34B" w:rsidR="005E5998" w:rsidRDefault="00D757FA" w:rsidP="005E5998">
      <w:pPr>
        <w:spacing w:after="0" w:line="276" w:lineRule="auto"/>
        <w:jc w:val="both"/>
        <w:rPr>
          <w:rFonts w:cstheme="minorHAnsi"/>
          <w:sz w:val="24"/>
          <w:szCs w:val="24"/>
        </w:rPr>
      </w:pPr>
      <w:r>
        <w:rPr>
          <w:noProof/>
        </w:rPr>
        <mc:AlternateContent>
          <mc:Choice Requires="cx4">
            <w:drawing>
              <wp:inline distT="0" distB="0" distL="0" distR="0" wp14:anchorId="1304D24A" wp14:editId="147E9357">
                <wp:extent cx="5419725" cy="3848100"/>
                <wp:effectExtent l="0" t="0" r="9525" b="0"/>
                <wp:docPr id="1" name="Chart 1">
                  <a:extLst xmlns:a="http://schemas.openxmlformats.org/drawingml/2006/main">
                    <a:ext uri="{FF2B5EF4-FFF2-40B4-BE49-F238E27FC236}">
                      <a16:creationId xmlns:a16="http://schemas.microsoft.com/office/drawing/2014/main" id="{85BEDC96-CEB1-40CF-8440-24C855E56B8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1304D24A" wp14:editId="147E9357">
                <wp:extent cx="5419725" cy="3848100"/>
                <wp:effectExtent l="0" t="0" r="9525" b="0"/>
                <wp:docPr id="1" name="Chart 1">
                  <a:extLst xmlns:a="http://schemas.openxmlformats.org/drawingml/2006/main">
                    <a:ext uri="{FF2B5EF4-FFF2-40B4-BE49-F238E27FC236}">
                      <a16:creationId xmlns:a16="http://schemas.microsoft.com/office/drawing/2014/main" id="{85BEDC96-CEB1-40CF-8440-24C855E56B8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id="{85BEDC96-CEB1-40CF-8440-24C855E56B87}"/>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5419725" cy="3848100"/>
                        </a:xfrm>
                        <a:prstGeom prst="rect">
                          <a:avLst/>
                        </a:prstGeom>
                      </pic:spPr>
                    </pic:pic>
                  </a:graphicData>
                </a:graphic>
              </wp:inline>
            </w:drawing>
          </mc:Fallback>
        </mc:AlternateContent>
      </w:r>
      <w:r w:rsidR="005E5998" w:rsidRPr="005E5998">
        <w:rPr>
          <w:rFonts w:cstheme="minorHAnsi"/>
          <w:sz w:val="24"/>
          <w:szCs w:val="24"/>
        </w:rPr>
        <w:t xml:space="preserve"> </w:t>
      </w:r>
    </w:p>
    <w:p w14:paraId="171BC22B" w14:textId="0F44C346" w:rsidR="00FE2685" w:rsidRDefault="00FE2685" w:rsidP="005E5998">
      <w:pPr>
        <w:spacing w:after="0" w:line="276" w:lineRule="auto"/>
        <w:jc w:val="both"/>
        <w:rPr>
          <w:rFonts w:cstheme="minorHAnsi"/>
          <w:sz w:val="24"/>
          <w:szCs w:val="24"/>
        </w:rPr>
      </w:pPr>
    </w:p>
    <w:p w14:paraId="37477AA4" w14:textId="77777777" w:rsidR="00C1599F" w:rsidRDefault="00C1599F" w:rsidP="005E5998">
      <w:pPr>
        <w:spacing w:after="0" w:line="276" w:lineRule="auto"/>
        <w:jc w:val="both"/>
        <w:rPr>
          <w:rFonts w:cstheme="minorHAnsi"/>
          <w:b/>
          <w:bCs/>
          <w:sz w:val="28"/>
          <w:szCs w:val="28"/>
        </w:rPr>
      </w:pPr>
    </w:p>
    <w:p w14:paraId="35345EA7" w14:textId="77777777" w:rsidR="00C1599F" w:rsidRDefault="00C1599F" w:rsidP="005E5998">
      <w:pPr>
        <w:spacing w:after="0" w:line="276" w:lineRule="auto"/>
        <w:jc w:val="both"/>
        <w:rPr>
          <w:rFonts w:cstheme="minorHAnsi"/>
          <w:b/>
          <w:bCs/>
          <w:sz w:val="28"/>
          <w:szCs w:val="28"/>
        </w:rPr>
      </w:pPr>
    </w:p>
    <w:p w14:paraId="25B55CC9" w14:textId="77777777" w:rsidR="00C1599F" w:rsidRDefault="00C1599F" w:rsidP="005E5998">
      <w:pPr>
        <w:spacing w:after="0" w:line="276" w:lineRule="auto"/>
        <w:jc w:val="both"/>
        <w:rPr>
          <w:rFonts w:cstheme="minorHAnsi"/>
          <w:b/>
          <w:bCs/>
          <w:sz w:val="28"/>
          <w:szCs w:val="28"/>
        </w:rPr>
      </w:pPr>
    </w:p>
    <w:p w14:paraId="5C041012" w14:textId="351FF2E0" w:rsidR="00FE2685" w:rsidRPr="00FE2685" w:rsidRDefault="0040489B" w:rsidP="005E5998">
      <w:pPr>
        <w:spacing w:after="0" w:line="276" w:lineRule="auto"/>
        <w:jc w:val="both"/>
        <w:rPr>
          <w:rFonts w:cstheme="minorHAnsi"/>
          <w:b/>
          <w:bCs/>
          <w:sz w:val="28"/>
          <w:szCs w:val="28"/>
        </w:rPr>
      </w:pPr>
      <w:r>
        <w:rPr>
          <w:rFonts w:cstheme="minorHAnsi"/>
          <w:b/>
          <w:bCs/>
          <w:sz w:val="28"/>
          <w:szCs w:val="28"/>
        </w:rPr>
        <w:lastRenderedPageBreak/>
        <w:t>Food Safety Standards</w:t>
      </w:r>
    </w:p>
    <w:p w14:paraId="72F59F2A" w14:textId="46100A07" w:rsidR="00452FE0" w:rsidRDefault="00210CB5" w:rsidP="00452FE0">
      <w:pPr>
        <w:pStyle w:val="paragraph"/>
        <w:spacing w:before="0" w:beforeAutospacing="0" w:after="0" w:afterAutospacing="0" w:line="276" w:lineRule="auto"/>
        <w:jc w:val="both"/>
        <w:textAlignment w:val="baseline"/>
        <w:rPr>
          <w:rStyle w:val="normaltextrun"/>
          <w:rFonts w:asciiTheme="minorHAnsi" w:hAnsiTheme="minorHAnsi" w:cstheme="minorHAnsi"/>
          <w:lang w:val="en-GB"/>
        </w:rPr>
      </w:pPr>
      <w:r>
        <w:rPr>
          <w:rFonts w:asciiTheme="minorHAnsi" w:hAnsiTheme="minorHAnsi" w:cstheme="minorHAnsi"/>
        </w:rPr>
        <w:t>MoPSE</w:t>
      </w:r>
      <w:r w:rsidR="00452FE0" w:rsidRPr="00452FE0">
        <w:rPr>
          <w:rFonts w:asciiTheme="minorHAnsi" w:hAnsiTheme="minorHAnsi" w:cstheme="minorHAnsi"/>
        </w:rPr>
        <w:t xml:space="preserve"> with support from UNICEF </w:t>
      </w:r>
      <w:r w:rsidR="00FE2685">
        <w:rPr>
          <w:rFonts w:asciiTheme="minorHAnsi" w:hAnsiTheme="minorHAnsi" w:cstheme="minorHAnsi"/>
        </w:rPr>
        <w:t xml:space="preserve">has been working to develop the food safety standards. </w:t>
      </w:r>
      <w:r w:rsidR="00452FE0" w:rsidRPr="00452FE0">
        <w:rPr>
          <w:rStyle w:val="normaltextrun"/>
          <w:rFonts w:asciiTheme="minorHAnsi" w:hAnsiTheme="minorHAnsi" w:cstheme="minorHAnsi"/>
          <w:lang w:val="en-GB"/>
        </w:rPr>
        <w:t>The</w:t>
      </w:r>
      <w:r w:rsidR="00452FE0">
        <w:rPr>
          <w:rStyle w:val="normaltextrun"/>
          <w:rFonts w:asciiTheme="minorHAnsi" w:hAnsiTheme="minorHAnsi" w:cstheme="minorHAnsi"/>
          <w:lang w:val="en-GB"/>
        </w:rPr>
        <w:t>se</w:t>
      </w:r>
      <w:r w:rsidR="00452FE0" w:rsidRPr="00452FE0">
        <w:rPr>
          <w:rStyle w:val="normaltextrun"/>
          <w:rFonts w:asciiTheme="minorHAnsi" w:hAnsiTheme="minorHAnsi" w:cstheme="minorHAnsi"/>
          <w:lang w:val="en-GB"/>
        </w:rPr>
        <w:t xml:space="preserve"> food safety standards are aimed at standardising the implementation, monitoring, evaluation</w:t>
      </w:r>
      <w:r w:rsidR="00FE2685">
        <w:rPr>
          <w:rStyle w:val="normaltextrun"/>
          <w:rFonts w:asciiTheme="minorHAnsi" w:hAnsiTheme="minorHAnsi" w:cstheme="minorHAnsi"/>
          <w:lang w:val="en-GB"/>
        </w:rPr>
        <w:t>,</w:t>
      </w:r>
      <w:r w:rsidR="00452FE0" w:rsidRPr="00452FE0">
        <w:rPr>
          <w:rStyle w:val="normaltextrun"/>
          <w:rFonts w:asciiTheme="minorHAnsi" w:hAnsiTheme="minorHAnsi" w:cstheme="minorHAnsi"/>
          <w:lang w:val="en-GB"/>
        </w:rPr>
        <w:t xml:space="preserve"> and quality assurance of the Home-Grown School feeding programme.  </w:t>
      </w:r>
      <w:r w:rsidR="00FE2685">
        <w:rPr>
          <w:rStyle w:val="normaltextrun"/>
          <w:rFonts w:asciiTheme="minorHAnsi" w:hAnsiTheme="minorHAnsi" w:cstheme="minorHAnsi"/>
          <w:lang w:val="en-GB"/>
        </w:rPr>
        <w:t xml:space="preserve">Currently the draft food safety standards booklet is being finalised by the Curriculum Development and Technical Services Department of MoPSE. </w:t>
      </w:r>
    </w:p>
    <w:p w14:paraId="2EDB3CDA" w14:textId="77777777" w:rsidR="00DD11DE" w:rsidRDefault="00DD11DE" w:rsidP="00452FE0">
      <w:pPr>
        <w:pStyle w:val="paragraph"/>
        <w:spacing w:before="0" w:beforeAutospacing="0" w:after="0" w:afterAutospacing="0" w:line="276" w:lineRule="auto"/>
        <w:jc w:val="both"/>
        <w:textAlignment w:val="baseline"/>
        <w:rPr>
          <w:rStyle w:val="normaltextrun"/>
          <w:rFonts w:asciiTheme="minorHAnsi" w:hAnsiTheme="minorHAnsi" w:cstheme="minorHAnsi"/>
          <w:lang w:val="en-GB"/>
        </w:rPr>
      </w:pPr>
    </w:p>
    <w:p w14:paraId="473DE913" w14:textId="2D2354AC" w:rsidR="0040489B" w:rsidRDefault="0040489B" w:rsidP="00DD11DE">
      <w:pPr>
        <w:spacing w:line="276" w:lineRule="auto"/>
        <w:contextualSpacing/>
        <w:jc w:val="both"/>
        <w:rPr>
          <w:rStyle w:val="normaltextrun"/>
          <w:rFonts w:cstheme="minorHAnsi"/>
          <w:sz w:val="24"/>
          <w:szCs w:val="24"/>
          <w:lang w:val="en-GB"/>
        </w:rPr>
      </w:pPr>
      <w:r w:rsidRPr="00FE2685">
        <w:rPr>
          <w:rFonts w:cstheme="minorHAnsi"/>
          <w:b/>
          <w:bCs/>
          <w:sz w:val="28"/>
          <w:szCs w:val="28"/>
        </w:rPr>
        <w:t xml:space="preserve">School Feeding Strategy and </w:t>
      </w:r>
      <w:r>
        <w:rPr>
          <w:rFonts w:cstheme="minorHAnsi"/>
          <w:b/>
          <w:bCs/>
          <w:sz w:val="28"/>
          <w:szCs w:val="28"/>
        </w:rPr>
        <w:t xml:space="preserve">Handbook for </w:t>
      </w:r>
      <w:r w:rsidRPr="00FE2685">
        <w:rPr>
          <w:rFonts w:cstheme="minorHAnsi"/>
          <w:b/>
          <w:bCs/>
          <w:sz w:val="28"/>
          <w:szCs w:val="28"/>
        </w:rPr>
        <w:t>Food Handlers</w:t>
      </w:r>
    </w:p>
    <w:p w14:paraId="3C2B8E6E" w14:textId="47F0E53B" w:rsidR="00DD11DE" w:rsidRPr="00DD11DE" w:rsidRDefault="00DD11DE" w:rsidP="00DD11DE">
      <w:pPr>
        <w:spacing w:line="276" w:lineRule="auto"/>
        <w:contextualSpacing/>
        <w:jc w:val="both"/>
        <w:rPr>
          <w:rFonts w:cstheme="minorHAnsi"/>
          <w:sz w:val="24"/>
          <w:szCs w:val="24"/>
        </w:rPr>
      </w:pPr>
      <w:r w:rsidRPr="00DD11DE">
        <w:rPr>
          <w:rStyle w:val="normaltextrun"/>
          <w:rFonts w:cstheme="minorHAnsi"/>
          <w:sz w:val="24"/>
          <w:szCs w:val="24"/>
          <w:lang w:val="en-GB"/>
        </w:rPr>
        <w:t xml:space="preserve">MoPSE is also in the process of finalising the School Feeding Strategy and </w:t>
      </w:r>
      <w:r>
        <w:rPr>
          <w:rStyle w:val="normaltextrun"/>
          <w:rFonts w:cstheme="minorHAnsi"/>
          <w:sz w:val="24"/>
          <w:szCs w:val="24"/>
          <w:lang w:val="en-GB"/>
        </w:rPr>
        <w:t xml:space="preserve">the </w:t>
      </w:r>
      <w:r w:rsidR="00E45388">
        <w:rPr>
          <w:rStyle w:val="normaltextrun"/>
          <w:rFonts w:cstheme="minorHAnsi"/>
          <w:sz w:val="24"/>
          <w:szCs w:val="24"/>
          <w:lang w:val="en-GB"/>
        </w:rPr>
        <w:t>H</w:t>
      </w:r>
      <w:r w:rsidR="0040489B">
        <w:rPr>
          <w:rStyle w:val="normaltextrun"/>
          <w:rFonts w:cstheme="minorHAnsi"/>
          <w:sz w:val="24"/>
          <w:szCs w:val="24"/>
          <w:lang w:val="en-GB"/>
        </w:rPr>
        <w:t xml:space="preserve">andbook for </w:t>
      </w:r>
      <w:r w:rsidRPr="00DD11DE">
        <w:rPr>
          <w:rStyle w:val="normaltextrun"/>
          <w:rFonts w:cstheme="minorHAnsi"/>
          <w:sz w:val="24"/>
          <w:szCs w:val="24"/>
          <w:lang w:val="en-GB"/>
        </w:rPr>
        <w:t>Food Handlers</w:t>
      </w:r>
      <w:r w:rsidRPr="00DD11DE">
        <w:rPr>
          <w:rFonts w:ascii="Times New Roman" w:hAnsi="Times New Roman" w:cs="Times New Roman"/>
          <w:sz w:val="24"/>
          <w:szCs w:val="24"/>
        </w:rPr>
        <w:t xml:space="preserve">. </w:t>
      </w:r>
      <w:r w:rsidRPr="00DD11DE">
        <w:rPr>
          <w:rFonts w:cstheme="minorHAnsi"/>
          <w:sz w:val="24"/>
          <w:szCs w:val="24"/>
        </w:rPr>
        <w:t xml:space="preserve">The school feeding strategy </w:t>
      </w:r>
      <w:r w:rsidR="001E3299">
        <w:rPr>
          <w:rFonts w:cstheme="minorHAnsi"/>
          <w:sz w:val="24"/>
          <w:szCs w:val="24"/>
        </w:rPr>
        <w:t>will</w:t>
      </w:r>
      <w:r w:rsidR="00D05366">
        <w:rPr>
          <w:rFonts w:cstheme="minorHAnsi"/>
          <w:sz w:val="24"/>
          <w:szCs w:val="24"/>
        </w:rPr>
        <w:t xml:space="preserve"> </w:t>
      </w:r>
      <w:r w:rsidRPr="00DD11DE">
        <w:rPr>
          <w:rFonts w:cstheme="minorHAnsi"/>
          <w:sz w:val="24"/>
          <w:szCs w:val="24"/>
        </w:rPr>
        <w:t>target P3 and satellite school pupils deprived of school meals during and after the COVID-19 lockdown period, without compromising on the social distancing guidelines provided by the Ministry of Health and the World Health Organisation</w:t>
      </w:r>
      <w:r w:rsidRPr="00DD11DE">
        <w:rPr>
          <w:rFonts w:ascii="Times New Roman" w:hAnsi="Times New Roman" w:cs="Times New Roman"/>
          <w:sz w:val="24"/>
          <w:szCs w:val="24"/>
        </w:rPr>
        <w:t xml:space="preserve">. </w:t>
      </w:r>
      <w:r w:rsidR="001E3299" w:rsidRPr="00D05366">
        <w:rPr>
          <w:rFonts w:cstheme="minorHAnsi"/>
          <w:sz w:val="24"/>
          <w:szCs w:val="24"/>
        </w:rPr>
        <w:t>The Handbook for Food Handlers and the School Feeding Strategy</w:t>
      </w:r>
      <w:r w:rsidR="001E3299">
        <w:rPr>
          <w:rFonts w:ascii="Times New Roman" w:hAnsi="Times New Roman" w:cs="Times New Roman"/>
          <w:sz w:val="24"/>
          <w:szCs w:val="24"/>
        </w:rPr>
        <w:t xml:space="preserve"> </w:t>
      </w:r>
      <w:r w:rsidRPr="00DD11DE">
        <w:rPr>
          <w:rFonts w:cstheme="minorHAnsi"/>
          <w:sz w:val="24"/>
          <w:szCs w:val="24"/>
        </w:rPr>
        <w:t>will support the Education Cluster partners in the implementation of the School Feeding Programme to ensure the safety of food handlers, learners, and teachers.</w:t>
      </w:r>
    </w:p>
    <w:p w14:paraId="7C98870D" w14:textId="6E03EC2C" w:rsidR="00DD11DE" w:rsidRPr="00D04254" w:rsidRDefault="00DD11DE" w:rsidP="00DD11DE">
      <w:pPr>
        <w:spacing w:line="276" w:lineRule="auto"/>
        <w:jc w:val="both"/>
        <w:rPr>
          <w:rFonts w:ascii="Times New Roman" w:hAnsi="Times New Roman" w:cs="Times New Roman"/>
          <w:sz w:val="24"/>
          <w:szCs w:val="24"/>
        </w:rPr>
      </w:pPr>
    </w:p>
    <w:p w14:paraId="4703210C" w14:textId="028202CD" w:rsidR="00DD11DE" w:rsidRPr="00452FE0" w:rsidRDefault="00DD11DE" w:rsidP="00452FE0">
      <w:pPr>
        <w:pStyle w:val="paragraph"/>
        <w:spacing w:before="0" w:beforeAutospacing="0" w:after="0" w:afterAutospacing="0" w:line="276" w:lineRule="auto"/>
        <w:jc w:val="both"/>
        <w:textAlignment w:val="baseline"/>
        <w:rPr>
          <w:rFonts w:asciiTheme="minorHAnsi" w:hAnsiTheme="minorHAnsi" w:cstheme="minorHAnsi"/>
        </w:rPr>
      </w:pPr>
    </w:p>
    <w:p w14:paraId="53E80984" w14:textId="77777777" w:rsidR="00452FE0" w:rsidRPr="00452FE0" w:rsidRDefault="00452FE0" w:rsidP="00452FE0">
      <w:pPr>
        <w:pStyle w:val="paragraph"/>
        <w:spacing w:before="0" w:beforeAutospacing="0" w:after="0" w:afterAutospacing="0" w:line="276" w:lineRule="auto"/>
        <w:jc w:val="both"/>
        <w:textAlignment w:val="baseline"/>
        <w:rPr>
          <w:rFonts w:asciiTheme="minorHAnsi" w:hAnsiTheme="minorHAnsi" w:cstheme="minorHAnsi"/>
        </w:rPr>
      </w:pPr>
      <w:r w:rsidRPr="00452FE0">
        <w:rPr>
          <w:rStyle w:val="eop"/>
          <w:rFonts w:asciiTheme="minorHAnsi" w:hAnsiTheme="minorHAnsi" w:cstheme="minorHAnsi"/>
        </w:rPr>
        <w:t> </w:t>
      </w:r>
    </w:p>
    <w:p w14:paraId="07C1DF27" w14:textId="0C6D6E74" w:rsidR="00452FE0" w:rsidRPr="00452FE0" w:rsidRDefault="00452FE0" w:rsidP="00452FE0">
      <w:pPr>
        <w:pStyle w:val="paragraph"/>
        <w:spacing w:before="0" w:beforeAutospacing="0" w:after="0" w:afterAutospacing="0" w:line="276" w:lineRule="auto"/>
        <w:jc w:val="both"/>
        <w:textAlignment w:val="baseline"/>
        <w:rPr>
          <w:rFonts w:asciiTheme="minorHAnsi" w:hAnsiTheme="minorHAnsi" w:cstheme="minorHAnsi"/>
        </w:rPr>
      </w:pPr>
      <w:r w:rsidRPr="00452FE0">
        <w:rPr>
          <w:rStyle w:val="normaltextrun"/>
          <w:rFonts w:asciiTheme="minorHAnsi" w:hAnsiTheme="minorHAnsi" w:cstheme="minorHAnsi"/>
          <w:lang w:val="en-GB"/>
        </w:rPr>
        <w:t>.</w:t>
      </w:r>
      <w:r w:rsidRPr="00452FE0">
        <w:rPr>
          <w:rStyle w:val="eop"/>
          <w:rFonts w:asciiTheme="minorHAnsi" w:hAnsiTheme="minorHAnsi" w:cstheme="minorHAnsi"/>
        </w:rPr>
        <w:t> </w:t>
      </w:r>
    </w:p>
    <w:p w14:paraId="590DC1D9" w14:textId="339A989C" w:rsidR="00452FE0" w:rsidRPr="005E5998" w:rsidRDefault="00452FE0" w:rsidP="005E5998">
      <w:pPr>
        <w:spacing w:after="0" w:line="276" w:lineRule="auto"/>
        <w:jc w:val="both"/>
        <w:rPr>
          <w:rFonts w:cstheme="minorHAnsi"/>
          <w:sz w:val="24"/>
          <w:szCs w:val="24"/>
        </w:rPr>
      </w:pPr>
    </w:p>
    <w:sectPr w:rsidR="00452FE0" w:rsidRPr="005E59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E352A" w14:textId="77777777" w:rsidR="008C46CD" w:rsidRDefault="008C46CD" w:rsidP="008A09A8">
      <w:pPr>
        <w:spacing w:after="0" w:line="240" w:lineRule="auto"/>
      </w:pPr>
      <w:r>
        <w:separator/>
      </w:r>
    </w:p>
  </w:endnote>
  <w:endnote w:type="continuationSeparator" w:id="0">
    <w:p w14:paraId="149AA1BF" w14:textId="77777777" w:rsidR="008C46CD" w:rsidRDefault="008C46CD" w:rsidP="008A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AD5A" w14:textId="77777777" w:rsidR="008C46CD" w:rsidRDefault="008C46CD" w:rsidP="008A09A8">
      <w:pPr>
        <w:spacing w:after="0" w:line="240" w:lineRule="auto"/>
      </w:pPr>
      <w:r>
        <w:separator/>
      </w:r>
    </w:p>
  </w:footnote>
  <w:footnote w:type="continuationSeparator" w:id="0">
    <w:p w14:paraId="01FC8789" w14:textId="77777777" w:rsidR="008C46CD" w:rsidRDefault="008C46CD" w:rsidP="008A0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F79B5"/>
    <w:multiLevelType w:val="hybridMultilevel"/>
    <w:tmpl w:val="D35E35BA"/>
    <w:lvl w:ilvl="0" w:tplc="4D12F9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17C3E"/>
    <w:multiLevelType w:val="hybridMultilevel"/>
    <w:tmpl w:val="313E9E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96"/>
    <w:rsid w:val="001E3299"/>
    <w:rsid w:val="00210CB5"/>
    <w:rsid w:val="00285454"/>
    <w:rsid w:val="003D48C6"/>
    <w:rsid w:val="0040489B"/>
    <w:rsid w:val="00452FE0"/>
    <w:rsid w:val="004C3911"/>
    <w:rsid w:val="005E5998"/>
    <w:rsid w:val="00627096"/>
    <w:rsid w:val="00683A7B"/>
    <w:rsid w:val="006C3F33"/>
    <w:rsid w:val="006F4CE6"/>
    <w:rsid w:val="0085521C"/>
    <w:rsid w:val="008A09A8"/>
    <w:rsid w:val="008C46CD"/>
    <w:rsid w:val="009D2B8E"/>
    <w:rsid w:val="00A16180"/>
    <w:rsid w:val="00AD41CB"/>
    <w:rsid w:val="00C1599F"/>
    <w:rsid w:val="00D05366"/>
    <w:rsid w:val="00D757FA"/>
    <w:rsid w:val="00DD11DE"/>
    <w:rsid w:val="00E0122F"/>
    <w:rsid w:val="00E45388"/>
    <w:rsid w:val="00E619A6"/>
    <w:rsid w:val="00EB430D"/>
    <w:rsid w:val="00FD691D"/>
    <w:rsid w:val="00FE26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DFC3"/>
  <w15:chartTrackingRefBased/>
  <w15:docId w15:val="{964617FC-52A2-428E-9E8E-1176261E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96"/>
    <w:rPr>
      <w:rFonts w:ascii="Segoe UI" w:hAnsi="Segoe UI" w:cs="Segoe UI"/>
      <w:sz w:val="18"/>
      <w:szCs w:val="18"/>
    </w:rPr>
  </w:style>
  <w:style w:type="character" w:styleId="FootnoteReference">
    <w:name w:val="footnote reference"/>
    <w:basedOn w:val="DefaultParagraphFont"/>
    <w:uiPriority w:val="99"/>
    <w:semiHidden/>
    <w:unhideWhenUsed/>
    <w:rsid w:val="008A09A8"/>
    <w:rPr>
      <w:vertAlign w:val="superscript"/>
    </w:rPr>
  </w:style>
  <w:style w:type="paragraph" w:styleId="FootnoteText">
    <w:name w:val="footnote text"/>
    <w:basedOn w:val="Normal"/>
    <w:link w:val="FootnoteTextChar"/>
    <w:uiPriority w:val="99"/>
    <w:semiHidden/>
    <w:unhideWhenUsed/>
    <w:rsid w:val="008A09A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A09A8"/>
    <w:rPr>
      <w:sz w:val="20"/>
      <w:szCs w:val="20"/>
      <w:lang w:val="en-U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5E5998"/>
    <w:pPr>
      <w:spacing w:after="200" w:line="276" w:lineRule="auto"/>
      <w:ind w:left="720"/>
    </w:pPr>
    <w:rPr>
      <w:rFonts w:ascii="Calibri" w:eastAsia="Calibri" w:hAnsi="Calibri" w:cs="Times New Roman"/>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5E5998"/>
    <w:rPr>
      <w:rFonts w:ascii="Calibri" w:eastAsia="Calibri" w:hAnsi="Calibri" w:cs="Times New Roman"/>
      <w:lang w:val="en-GB"/>
    </w:rPr>
  </w:style>
  <w:style w:type="character" w:customStyle="1" w:styleId="normaltextrun">
    <w:name w:val="normaltextrun"/>
    <w:basedOn w:val="DefaultParagraphFont"/>
    <w:rsid w:val="00452FE0"/>
  </w:style>
  <w:style w:type="character" w:customStyle="1" w:styleId="eop">
    <w:name w:val="eop"/>
    <w:basedOn w:val="DefaultParagraphFont"/>
    <w:rsid w:val="00452FE0"/>
  </w:style>
  <w:style w:type="paragraph" w:customStyle="1" w:styleId="paragraph">
    <w:name w:val="paragraph"/>
    <w:basedOn w:val="Normal"/>
    <w:rsid w:val="00452FE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Reshmi%20Majumdar\Desktop\SIG%202020\Emergency%20and%20COVID%20Response\Back%20To%20School\BTS%20Communication%20Strategy\COVID%20-19%20Response%20Corner\Copy%20of%20Selected%20School%20for%20School%20feeding.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olorStr">
        <cx:f>Map!$B$2:$B$4</cx:f>
        <cx:nf>Map!$B$1</cx:nf>
        <cx:lvl ptCount="3" name="District">
          <cx:pt idx="0">Gokwe North 40</cx:pt>
          <cx:pt idx="1">Makoni 25</cx:pt>
          <cx:pt idx="2">Masvingo 35</cx:pt>
        </cx:lvl>
      </cx:strDim>
      <cx:strDim type="cat">
        <cx:f>Map!$A$2:$A$4</cx:f>
        <cx:nf>Map!$A$1</cx:nf>
        <cx:lvl ptCount="3" name="Province">
          <cx:pt idx="0">Midlands</cx:pt>
          <cx:pt idx="1">Manicaland</cx:pt>
          <cx:pt idx="2">Masvingo</cx:pt>
        </cx:lvl>
      </cx:strDim>
    </cx:data>
  </cx:chartData>
  <cx:chart>
    <cx:title pos="t" align="ctr" overlay="0">
      <cx:tx>
        <cx:txData>
          <cx:v>Selected schools in districts that will be supported for School Feeding</cx:v>
        </cx:txData>
      </cx:tx>
      <cx:txPr>
        <a:bodyPr spcFirstLastPara="1" vertOverflow="ellipsis" horzOverflow="overflow" wrap="square" lIns="0" tIns="0" rIns="0" bIns="0" anchor="ctr" anchorCtr="1"/>
        <a:lstStyle/>
        <a:p>
          <a:pPr algn="ctr" rtl="0">
            <a:defRPr/>
          </a:pPr>
          <a:r>
            <a:rPr lang="en-US" sz="1200" b="0" i="0" u="none" strike="noStrike" baseline="0">
              <a:solidFill>
                <a:sysClr val="window" lastClr="FFFFFF">
                  <a:lumMod val="95000"/>
                </a:sysClr>
              </a:solidFill>
              <a:latin typeface="Calibri" panose="020F0502020204030204"/>
            </a:rPr>
            <a:t>Selected schools in districts that will be supported for School Feeding</a:t>
          </a:r>
        </a:p>
      </cx:txPr>
    </cx:title>
    <cx:plotArea>
      <cx:plotAreaRegion>
        <cx:series layoutId="regionMap" uniqueId="{955A2686-2828-47DB-A4CB-DF8842E321E5}">
          <cx:tx>
            <cx:txData>
              <cx:f>Map!$B$1</cx:f>
              <cx:v>District</cx:v>
            </cx:txData>
          </cx:tx>
          <cx:dataPt idx="0">
            <cx:spPr>
              <a:solidFill>
                <a:srgbClr val="FF6600"/>
              </a:solidFill>
            </cx:spPr>
          </cx:dataPt>
          <cx:dataPt idx="2">
            <cx:spPr>
              <a:solidFill>
                <a:srgbClr val="FFC000">
                  <a:lumMod val="60000"/>
                  <a:lumOff val="40000"/>
                </a:srgbClr>
              </a:solidFill>
            </cx:spPr>
          </cx:dataPt>
          <cx:dataLabels/>
          <cx:dataId val="0"/>
          <cx:layoutPr>
            <cx:geography cultureLanguage="en-US" cultureRegion="IN" attribution="Powered by Bing">
              <cx:geoCache provider="{E9337A44-BEBE-4D9F-B70C-5C5E7DAFC167}">
                <cx:binary>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</cx:binary>
              </cx:geoCache>
            </cx:geography>
          </cx:layoutPr>
        </cx:series>
      </cx:plotAreaRegion>
    </cx:plotArea>
    <cx:legend pos="r" align="min" overlay="0"/>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96">
  <cs:axisTitle>
    <cs:lnRef idx="0"/>
    <cs:fillRef idx="0"/>
    <cs:effectRef idx="0"/>
    <cs:fontRef idx="minor">
      <a:schemeClr val="lt1">
        <a:lumMod val="95000"/>
      </a:schemeClr>
    </cs:fontRef>
    <cs:defRPr sz="900"/>
  </cs:axisTitle>
  <cs:categoryAxis>
    <cs:lnRef idx="0"/>
    <cs:fillRef idx="0"/>
    <cs:effectRef idx="0"/>
    <cs:fontRef idx="minor">
      <a:schemeClr val="lt1">
        <a:lumMod val="95000"/>
      </a:schemeClr>
    </cs:fontRef>
    <cs:spPr>
      <a:ln w="12700" cap="flat" cmpd="sng" algn="ctr">
        <a:solidFill>
          <a:schemeClr val="lt1">
            <a:lumMod val="95000"/>
            <a:alpha val="54000"/>
          </a:schemeClr>
        </a:solidFill>
        <a:round/>
      </a:ln>
    </cs:spPr>
    <cs:defRPr sz="900"/>
  </cs:categoryAxis>
  <cs:chartArea>
    <cs:lnRef idx="0"/>
    <cs:fillRef idx="0"/>
    <cs:effectRef idx="0"/>
    <cs:fontRef idx="minor">
      <a:schemeClr val="dk1"/>
    </cs:fontRef>
    <cs:spPr>
      <a:solidFill>
        <a:schemeClr val="dk1">
          <a:lumMod val="65000"/>
          <a:lumOff val="35000"/>
        </a:schemeClr>
      </a:solidFill>
    </cs:spPr>
    <cs:defRPr sz="1000"/>
  </cs:chartArea>
  <cs:dataLabel>
    <cs:lnRef idx="0"/>
    <cs:fillRef idx="0"/>
    <cs:effectRef idx="0"/>
    <cs:fontRef idx="minor">
      <a:schemeClr val="lt1">
        <a:lumMod val="9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lt1"/>
    </cs:fontRef>
    <cs:spPr>
      <a:solidFill>
        <a:schemeClr val="phClr"/>
      </a:solidFill>
      <a:ln w="3175">
        <a:solidFill>
          <a:schemeClr val="dk1">
            <a:lumMod val="65000"/>
            <a:lumOff val="35000"/>
          </a:schemeClr>
        </a:solidFill>
      </a:ln>
    </cs:spPr>
  </cs:dataPoint>
  <cs:dataPoint3D>
    <cs:lnRef idx="0"/>
    <cs:fillRef idx="0">
      <cs:styleClr val="auto"/>
    </cs:fillRef>
    <cs:effectRef idx="0"/>
    <cs:fontRef idx="minor">
      <a:schemeClr val="lt1"/>
    </cs:fontRef>
    <cs:spPr>
      <a:solidFill>
        <a:schemeClr val="phClr"/>
      </a:solidFill>
    </cs:spPr>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fillRef idx="0">
      <cs:styleClr val="auto"/>
    </cs:fillRef>
    <cs:effectRef idx="0"/>
    <cs:fontRef idx="minor">
      <a:schemeClr val="lt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lt1"/>
    </cs:fontRef>
    <cs:spPr>
      <a:ln w="28575" cap="rnd">
        <a:solidFill>
          <a:schemeClr val="phClr"/>
        </a:solidFill>
        <a:round/>
      </a:ln>
    </cs:spPr>
  </cs:dataPointWireframe>
  <cs:dataTable>
    <cs:lnRef idx="0"/>
    <cs:fillRef idx="0"/>
    <cs:effectRef idx="0"/>
    <cs:fontRef idx="minor">
      <a:schemeClr val="lt1">
        <a:lumMod val="95000"/>
      </a:schemeClr>
    </cs:fontRef>
    <cs:spPr>
      <a:ln w="9525">
        <a:solidFill>
          <a:schemeClr val="lt1">
            <a:lumMod val="95000"/>
            <a:alpha val="54000"/>
          </a:schemeClr>
        </a:solidFill>
      </a:ln>
    </cs:spPr>
    <cs:defRPr sz="9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10000"/>
            <a:lumOff val="1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95000"/>
      </a:schemeClr>
    </cs:fontRef>
    <cs:defRPr sz="9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95000"/>
      </a:schemeClr>
    </cs:fontRef>
    <cs:spPr>
      <a:ln w="12700" cap="flat" cmpd="sng" algn="ctr">
        <a:solidFill>
          <a:schemeClr val="lt1">
            <a:lumMod val="95000"/>
            <a:alpha val="54000"/>
          </a:schemeClr>
        </a:solidFill>
        <a:round/>
      </a:ln>
    </cs:spPr>
    <cs:defRPr sz="900"/>
  </cs:seriesAxis>
  <cs:seriesLine>
    <cs:lnRef idx="0"/>
    <cs:fillRef idx="0"/>
    <cs:effectRef idx="0"/>
    <cs:fontRef idx="minor">
      <a:schemeClr val="lt1"/>
    </cs:fontRef>
    <cs:spPr>
      <a:ln w="9525" cap="flat">
        <a:solidFill>
          <a:srgbClr val="D9D9D9"/>
        </a:solidFill>
        <a:round/>
      </a:ln>
    </cs:spPr>
  </cs:seriesLine>
  <cs:title>
    <cs:lnRef idx="0"/>
    <cs:fillRef idx="0"/>
    <cs:effectRef idx="0"/>
    <cs:fontRef idx="minor">
      <a:schemeClr val="lt1">
        <a:lumMod val="95000"/>
      </a:schemeClr>
    </cs:fontRef>
    <cs:defRPr sz="1400"/>
  </cs:title>
  <cs:trendline>
    <cs:lnRef idx="0">
      <cs:styleClr val="auto"/>
    </cs:lnRef>
    <cs:fillRef idx="0"/>
    <cs:effectRef idx="0"/>
    <cs:fontRef idx="minor">
      <a:schemeClr val="lt1"/>
    </cs:fontRef>
    <cs:spPr>
      <a:ln w="19050" cap="rnd">
        <a:solidFill>
          <a:schemeClr val="phClr"/>
        </a:solidFill>
        <a:prstDash val="sysDash"/>
      </a:ln>
    </cs:spPr>
  </cs:trendline>
  <cs:trendlineLabel>
    <cs:lnRef idx="0"/>
    <cs:fillRef idx="0"/>
    <cs:effectRef idx="0"/>
    <cs:fontRef idx="minor">
      <a:schemeClr val="lt1">
        <a:lumMod val="95000"/>
      </a:schemeClr>
    </cs:fontRef>
    <cs:defRPr sz="9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95000"/>
      </a:schemeClr>
    </cs:fontRef>
    <cs:defRPr sz="9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8B78-9710-4414-85CA-85C77524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Reshmi Majumdar</dc:creator>
  <cp:keywords/>
  <dc:description/>
  <cp:lastModifiedBy>Reshmi Majumdar</cp:lastModifiedBy>
  <cp:revision>10</cp:revision>
  <dcterms:created xsi:type="dcterms:W3CDTF">2020-09-29T11:07:00Z</dcterms:created>
  <dcterms:modified xsi:type="dcterms:W3CDTF">2020-10-07T14:18:00Z</dcterms:modified>
</cp:coreProperties>
</file>